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8B" w:rsidRDefault="00B1268B"/>
    <w:p w:rsidR="00881CFB" w:rsidRDefault="00881CFB" w:rsidP="00367DD0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CFB">
        <w:rPr>
          <w:rFonts w:ascii="Times New Roman" w:hAnsi="Times New Roman" w:cs="Times New Roman"/>
          <w:sz w:val="36"/>
          <w:szCs w:val="36"/>
        </w:rPr>
        <w:t>УСЛУГИ КОМПАНИИ «БРАЖНИКИ И ПАРТНЕРЫ»</w:t>
      </w:r>
    </w:p>
    <w:p w:rsidR="00881CFB" w:rsidRDefault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Юридическая компания "Бражники и партнеры" предоставляет следующие консалтинговые услуги: 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bookmarkStart w:id="0" w:name="_GoBack"/>
      <w:bookmarkEnd w:id="0"/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1. Банковское право и финансы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Споры с банками по кредитам, депозитам, договорам ипотеки, залога, снятие арестов с имущества. Споры с коллекторами. Реструктуризация долга;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2.Имущественные споры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Споры связанные с признанием, оспариванием права собственности на имущество, снятие арестов, розыска с имущества, возврат имущества (виндикация, реституция);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3.Наследство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Помощь в принятии, оформлении наследства, составление завещанием и отказов, восстановление срока принятия наследства, наследственная трансмиссия, признание право собственности по закону/завещанию;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4.Хозяйственные споры (для бизнеса)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 xml:space="preserve">Абонентское сопровождение бизнеса (анализ и подготовка договоров, претензий и </w:t>
      </w:r>
      <w:proofErr w:type="spellStart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тд</w:t>
      </w:r>
      <w:proofErr w:type="spellEnd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 xml:space="preserve">.), ведение дел в хозяйственных судах, в </w:t>
      </w:r>
      <w:proofErr w:type="spellStart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т.ч</w:t>
      </w:r>
      <w:proofErr w:type="spellEnd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. банкротство (представительство кредитора, должника), ведение дел в исполнительной службе;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5. Жилищные споры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 xml:space="preserve">Помощь в приватизации квартиры, вселение и выселение жильцов, снятие или же постановка на регистрацию, так же споры с коммунальными службами на предмет </w:t>
      </w:r>
      <w:proofErr w:type="spellStart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задолжености</w:t>
      </w:r>
      <w:proofErr w:type="spellEnd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, отмена судебных приказов, пересмотр, заочных решений;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6.Уголовные споры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 xml:space="preserve">Участие на стадии досудебного расследование, а так же судебного рассмотрения дела в качества защитника (адвоката) потерпевшего, свидетеля, подозреваемого, обвиняемого, гражданского истца и </w:t>
      </w:r>
      <w:proofErr w:type="spellStart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тд</w:t>
      </w:r>
      <w:proofErr w:type="spellEnd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. Оспаривание действий и бездействий органов полиции в суде;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7. Семейные споры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Расторжение брака, брачный договор, алименты, раздел имущества, установление факта отцовства, лишение/восстановление родительских прав, определение места жительства ребенка;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8.Административные споры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Споры связанные с действиями/бездействиями органов власти, выборы/референдум, восстановление в должности на публичной службе, оспаривание налоговых ППР, оспаривание действий государственного/частного исполнителя;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lastRenderedPageBreak/>
        <w:t>9.Трудовые споры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Оспаривание приказы об увольнение, восстановление в должности, взыскание заработной платы за принудительный прогул, невыплаченной заработной платы;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10. Споры об административных правонарушениях в Кривом Роге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Постановление органов власти, а так же судебные дела связанные с нарушением Кодекса об административных правонарушениях;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Style w:val="ac"/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11. Страховые споры</w:t>
      </w:r>
      <w:r w:rsidRPr="00367DD0">
        <w:rPr>
          <w:rFonts w:ascii="Times New Roman" w:hAnsi="Times New Roman" w:cs="Times New Roman"/>
          <w:color w:val="3F4C52"/>
          <w:sz w:val="21"/>
          <w:szCs w:val="21"/>
        </w:rPr>
        <w:br/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Анализ страховых договор, взыскание страховой выплаты, оспаривание действий страховых компаний;</w:t>
      </w:r>
    </w:p>
    <w:p w:rsidR="00367DD0" w:rsidRDefault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</w:p>
    <w:p w:rsidR="00367DD0" w:rsidRP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Также п</w:t>
      </w: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 xml:space="preserve">редоставляем </w:t>
      </w:r>
      <w:proofErr w:type="gramStart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услуги по экспертной оценке</w:t>
      </w:r>
      <w:proofErr w:type="gramEnd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 xml:space="preserve"> с регистрацией в ФГИУ:</w:t>
      </w:r>
    </w:p>
    <w:p w:rsidR="00367DD0" w:rsidRP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- Оценка квартиры;</w:t>
      </w:r>
    </w:p>
    <w:p w:rsidR="00367DD0" w:rsidRP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- Оценка дома;</w:t>
      </w:r>
    </w:p>
    <w:p w:rsidR="00367DD0" w:rsidRP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- Оценка земли;</w:t>
      </w:r>
    </w:p>
    <w:p w:rsidR="00367DD0" w:rsidRP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 xml:space="preserve">- Оценка гаража; </w:t>
      </w:r>
    </w:p>
    <w:p w:rsidR="00367DD0" w:rsidRP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- Оценка нежилых помещений;</w:t>
      </w:r>
    </w:p>
    <w:p w:rsid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- Оценка автомобиля;</w:t>
      </w:r>
    </w:p>
    <w:p w:rsid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 xml:space="preserve">Отчёт вносится в базу Фонда Гос. Имущества. Документы принимаются на </w:t>
      </w:r>
      <w:proofErr w:type="spellStart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Вайбер</w:t>
      </w:r>
      <w:proofErr w:type="spellEnd"/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, почту, в офисе. Оплата по факту выполненных работ.</w:t>
      </w:r>
    </w:p>
    <w:p w:rsid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Работаем понедельник- воскресенье.</w:t>
      </w:r>
    </w:p>
    <w:p w:rsid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</w:p>
    <w:p w:rsid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  <w:r w:rsidRPr="00367DD0"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  <w:t>Готовы СОТРУДНИЧАТЬ с агентствами недвижимости, риелторами, нотариусами на взаимовыгодных условиях - бесплатные консультации адвоката, снятия арестов и т. Д</w:t>
      </w:r>
    </w:p>
    <w:p w:rsidR="00367DD0" w:rsidRDefault="00367DD0" w:rsidP="00367DD0">
      <w:pPr>
        <w:rPr>
          <w:rFonts w:ascii="Times New Roman" w:hAnsi="Times New Roman" w:cs="Times New Roman"/>
          <w:color w:val="3F4C52"/>
          <w:sz w:val="21"/>
          <w:szCs w:val="21"/>
          <w:shd w:val="clear" w:color="auto" w:fill="F0F0F0"/>
        </w:rPr>
      </w:pPr>
    </w:p>
    <w:p w:rsidR="00367DD0" w:rsidRPr="00367DD0" w:rsidRDefault="00367DD0">
      <w:pPr>
        <w:rPr>
          <w:rFonts w:ascii="Times New Roman" w:hAnsi="Times New Roman" w:cs="Times New Roman"/>
          <w:sz w:val="36"/>
          <w:szCs w:val="36"/>
        </w:rPr>
      </w:pPr>
    </w:p>
    <w:p w:rsidR="00881CFB" w:rsidRPr="00881CFB" w:rsidRDefault="00881CFB">
      <w:pPr>
        <w:rPr>
          <w:rFonts w:ascii="Times New Roman" w:hAnsi="Times New Roman" w:cs="Times New Roman"/>
        </w:rPr>
      </w:pPr>
    </w:p>
    <w:sectPr w:rsidR="00881CFB" w:rsidRPr="00881CFB" w:rsidSect="00367DD0">
      <w:headerReference w:type="default" r:id="rId7"/>
      <w:footerReference w:type="default" r:id="rId8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10" w:rsidRDefault="00044410" w:rsidP="00881CFB">
      <w:pPr>
        <w:spacing w:after="0" w:line="240" w:lineRule="auto"/>
      </w:pPr>
      <w:r>
        <w:separator/>
      </w:r>
    </w:p>
  </w:endnote>
  <w:endnote w:type="continuationSeparator" w:id="0">
    <w:p w:rsidR="00044410" w:rsidRDefault="00044410" w:rsidP="0088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FB" w:rsidRDefault="00881CFB" w:rsidP="00881CFB">
    <w:pPr>
      <w:pStyle w:val="a5"/>
      <w:jc w:val="center"/>
    </w:pPr>
    <w:r>
      <w:t>Кривой Рог 2020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10" w:rsidRDefault="00044410" w:rsidP="00881CFB">
      <w:pPr>
        <w:spacing w:after="0" w:line="240" w:lineRule="auto"/>
      </w:pPr>
      <w:r>
        <w:separator/>
      </w:r>
    </w:p>
  </w:footnote>
  <w:footnote w:type="continuationSeparator" w:id="0">
    <w:p w:rsidR="00044410" w:rsidRDefault="00044410" w:rsidP="0088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FB" w:rsidRPr="00881CFB" w:rsidRDefault="00367DD0" w:rsidP="00367DD0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 wp14:anchorId="2181AB3D" wp14:editId="06930A59">
          <wp:simplePos x="0" y="0"/>
          <wp:positionH relativeFrom="margin">
            <wp:posOffset>5082540</wp:posOffset>
          </wp:positionH>
          <wp:positionV relativeFrom="paragraph">
            <wp:posOffset>7620</wp:posOffset>
          </wp:positionV>
          <wp:extent cx="1560830" cy="1470660"/>
          <wp:effectExtent l="0" t="0" r="127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CFB" w:rsidRPr="00881CFB">
      <w:rPr>
        <w:rFonts w:ascii="Times New Roman" w:hAnsi="Times New Roman" w:cs="Times New Roman"/>
      </w:rPr>
      <w:t>Бражники и парт</w:t>
    </w:r>
    <w:r>
      <w:rPr>
        <w:rFonts w:ascii="Times New Roman" w:hAnsi="Times New Roman" w:cs="Times New Roman"/>
      </w:rPr>
      <w:t>н</w:t>
    </w:r>
    <w:r w:rsidR="00881CFB" w:rsidRPr="00881CFB">
      <w:rPr>
        <w:rFonts w:ascii="Times New Roman" w:hAnsi="Times New Roman" w:cs="Times New Roman"/>
      </w:rPr>
      <w:t>еры</w:t>
    </w:r>
  </w:p>
  <w:p w:rsidR="00881CFB" w:rsidRDefault="00881CFB" w:rsidP="00367DD0">
    <w:pPr>
      <w:tabs>
        <w:tab w:val="left" w:pos="9768"/>
      </w:tabs>
      <w:jc w:val="right"/>
      <w:rPr>
        <w:rFonts w:ascii="Times New Roman" w:hAnsi="Times New Roman" w:cs="Times New Roman"/>
      </w:rPr>
    </w:pPr>
    <w:r w:rsidRPr="00881CFB">
      <w:rPr>
        <w:rFonts w:ascii="Times New Roman" w:hAnsi="Times New Roman" w:cs="Times New Roman"/>
      </w:rPr>
      <w:t>0968395604</w:t>
    </w:r>
  </w:p>
  <w:p w:rsidR="00881CFB" w:rsidRDefault="00881CFB" w:rsidP="00367DD0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Кривой Рог, ул</w:t>
    </w:r>
    <w:r w:rsidR="00367DD0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Соборности, 52</w:t>
    </w:r>
  </w:p>
  <w:p w:rsidR="00841F1D" w:rsidRDefault="00841F1D" w:rsidP="00367DD0">
    <w:pPr>
      <w:jc w:val="right"/>
      <w:rPr>
        <w:rFonts w:ascii="Times New Roman" w:hAnsi="Times New Roman" w:cs="Times New Roman"/>
      </w:rPr>
    </w:pPr>
    <w:hyperlink r:id="rId2" w:history="1">
      <w:r w:rsidRPr="00897886">
        <w:rPr>
          <w:rStyle w:val="af7"/>
          <w:rFonts w:ascii="Times New Roman" w:hAnsi="Times New Roman" w:cs="Times New Roman"/>
        </w:rPr>
        <w:t>Bragnikds@gmail.com</w:t>
      </w:r>
    </w:hyperlink>
  </w:p>
  <w:p w:rsidR="00841F1D" w:rsidRPr="00881CFB" w:rsidRDefault="00841F1D" w:rsidP="00367DD0">
    <w:pPr>
      <w:jc w:val="right"/>
      <w:rPr>
        <w:rFonts w:ascii="Times New Roman" w:hAnsi="Times New Roman" w:cs="Times New Roman"/>
      </w:rPr>
    </w:pPr>
  </w:p>
  <w:p w:rsidR="00881CFB" w:rsidRDefault="00881CFB">
    <w:pPr>
      <w:pStyle w:val="a3"/>
    </w:pPr>
  </w:p>
  <w:p w:rsidR="00881CFB" w:rsidRDefault="00881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F4"/>
    <w:rsid w:val="00044410"/>
    <w:rsid w:val="00367DD0"/>
    <w:rsid w:val="00452C16"/>
    <w:rsid w:val="00841F1D"/>
    <w:rsid w:val="00881CFB"/>
    <w:rsid w:val="00B1268B"/>
    <w:rsid w:val="00C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610A"/>
  <w15:chartTrackingRefBased/>
  <w15:docId w15:val="{5F853E7F-5DC3-4E3A-8C29-6E9A111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FB"/>
  </w:style>
  <w:style w:type="paragraph" w:styleId="1">
    <w:name w:val="heading 1"/>
    <w:basedOn w:val="a"/>
    <w:next w:val="a"/>
    <w:link w:val="10"/>
    <w:uiPriority w:val="9"/>
    <w:qFormat/>
    <w:rsid w:val="00881C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C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C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C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C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CFB"/>
  </w:style>
  <w:style w:type="paragraph" w:styleId="a5">
    <w:name w:val="footer"/>
    <w:basedOn w:val="a"/>
    <w:link w:val="a6"/>
    <w:uiPriority w:val="99"/>
    <w:unhideWhenUsed/>
    <w:rsid w:val="0088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CFB"/>
  </w:style>
  <w:style w:type="character" w:customStyle="1" w:styleId="10">
    <w:name w:val="Заголовок 1 Знак"/>
    <w:basedOn w:val="a0"/>
    <w:link w:val="1"/>
    <w:uiPriority w:val="9"/>
    <w:rsid w:val="00881CF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881CF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1CF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1CF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881C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81CF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88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81CF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81CF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881CF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8">
    <w:name w:val="Title"/>
    <w:basedOn w:val="a"/>
    <w:next w:val="a"/>
    <w:link w:val="a9"/>
    <w:uiPriority w:val="10"/>
    <w:qFormat/>
    <w:rsid w:val="00881C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81CF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81C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881CFB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sid w:val="00881CFB"/>
    <w:rPr>
      <w:b/>
      <w:bCs/>
    </w:rPr>
  </w:style>
  <w:style w:type="character" w:styleId="ad">
    <w:name w:val="Emphasis"/>
    <w:basedOn w:val="a0"/>
    <w:uiPriority w:val="20"/>
    <w:qFormat/>
    <w:rsid w:val="00881CFB"/>
    <w:rPr>
      <w:i/>
      <w:iCs/>
    </w:rPr>
  </w:style>
  <w:style w:type="paragraph" w:styleId="ae">
    <w:name w:val="No Spacing"/>
    <w:uiPriority w:val="1"/>
    <w:qFormat/>
    <w:rsid w:val="00881CF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1CFB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1CFB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81CF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81CF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1">
    <w:name w:val="Subtle Emphasis"/>
    <w:basedOn w:val="a0"/>
    <w:uiPriority w:val="19"/>
    <w:qFormat/>
    <w:rsid w:val="00881CFB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881CFB"/>
    <w:rPr>
      <w:b w:val="0"/>
      <w:bCs w:val="0"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881CFB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881CFB"/>
    <w:rPr>
      <w:b/>
      <w:bCs/>
      <w:smallCaps/>
      <w:color w:val="5B9BD5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881CFB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881CFB"/>
    <w:pPr>
      <w:outlineLvl w:val="9"/>
    </w:pPr>
  </w:style>
  <w:style w:type="character" w:styleId="af7">
    <w:name w:val="Hyperlink"/>
    <w:basedOn w:val="a0"/>
    <w:uiPriority w:val="99"/>
    <w:unhideWhenUsed/>
    <w:rsid w:val="00841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gnikd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5879-AE2B-4683-9CFC-319672B3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2020-06-26T09:20:00Z</dcterms:created>
  <dcterms:modified xsi:type="dcterms:W3CDTF">2020-06-26T09:44:00Z</dcterms:modified>
</cp:coreProperties>
</file>